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7472" w14:textId="77777777" w:rsidR="00BD2791" w:rsidRPr="00BD2791" w:rsidRDefault="00BD2791" w:rsidP="00BD2791">
      <w:pPr>
        <w:spacing w:line="276" w:lineRule="auto"/>
        <w:rPr>
          <w:rFonts w:asciiTheme="minorBidi" w:hAnsiTheme="minorBidi"/>
          <w:b/>
          <w:sz w:val="28"/>
          <w:szCs w:val="28"/>
        </w:rPr>
      </w:pPr>
      <w:bookmarkStart w:id="0" w:name="_GoBack"/>
      <w:bookmarkEnd w:id="0"/>
      <w:r w:rsidRPr="006F06ED">
        <w:rPr>
          <w:rFonts w:asciiTheme="minorBidi" w:hAnsiTheme="minorBidi"/>
          <w:noProof/>
          <w:sz w:val="20"/>
          <w:szCs w:val="20"/>
          <w:lang w:eastAsia="en-GB"/>
        </w:rPr>
        <w:drawing>
          <wp:inline distT="0" distB="0" distL="0" distR="0" wp14:anchorId="6D180BA2" wp14:editId="4E832E3A">
            <wp:extent cx="3524250" cy="1057275"/>
            <wp:effectExtent l="0" t="0" r="0" b="9525"/>
            <wp:docPr id="3" name="Picture 3" descr="pri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 logo 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1057275"/>
                    </a:xfrm>
                    <a:prstGeom prst="rect">
                      <a:avLst/>
                    </a:prstGeom>
                    <a:noFill/>
                    <a:ln>
                      <a:noFill/>
                    </a:ln>
                  </pic:spPr>
                </pic:pic>
              </a:graphicData>
            </a:graphic>
          </wp:inline>
        </w:drawing>
      </w:r>
    </w:p>
    <w:p w14:paraId="5F9FFE92" w14:textId="77777777" w:rsidR="00BD2791" w:rsidRPr="00BD2791" w:rsidRDefault="00BD2791" w:rsidP="00BD2791">
      <w:pPr>
        <w:spacing w:line="276" w:lineRule="auto"/>
        <w:jc w:val="center"/>
        <w:rPr>
          <w:rFonts w:asciiTheme="minorBidi" w:hAnsiTheme="minorBidi"/>
          <w:b/>
          <w:sz w:val="28"/>
          <w:szCs w:val="28"/>
        </w:rPr>
      </w:pPr>
    </w:p>
    <w:p w14:paraId="17F619FB" w14:textId="77777777" w:rsidR="006653CD" w:rsidRPr="00BD2791" w:rsidRDefault="004B3009" w:rsidP="00BD2791">
      <w:pPr>
        <w:spacing w:line="276" w:lineRule="auto"/>
        <w:jc w:val="center"/>
        <w:rPr>
          <w:rFonts w:asciiTheme="minorBidi" w:hAnsiTheme="minorBidi"/>
          <w:b/>
          <w:sz w:val="28"/>
          <w:szCs w:val="28"/>
        </w:rPr>
      </w:pPr>
      <w:r>
        <w:rPr>
          <w:rFonts w:asciiTheme="minorBidi" w:hAnsiTheme="minorBidi"/>
          <w:b/>
          <w:sz w:val="28"/>
          <w:szCs w:val="28"/>
          <w:lang w:val="mk-MK"/>
        </w:rPr>
        <w:t xml:space="preserve">Децата и насилниот екстремизам: </w:t>
      </w:r>
      <w:r w:rsidR="006653CD" w:rsidRPr="00BD2791">
        <w:rPr>
          <w:rFonts w:asciiTheme="minorBidi" w:hAnsiTheme="minorBidi"/>
          <w:b/>
          <w:sz w:val="28"/>
          <w:szCs w:val="28"/>
        </w:rPr>
        <w:t xml:space="preserve"> </w:t>
      </w:r>
    </w:p>
    <w:p w14:paraId="574F7E16" w14:textId="77777777" w:rsidR="006653CD" w:rsidRPr="006F06ED" w:rsidRDefault="004B3009" w:rsidP="00BD2791">
      <w:pPr>
        <w:spacing w:line="276" w:lineRule="auto"/>
        <w:jc w:val="center"/>
        <w:rPr>
          <w:rFonts w:asciiTheme="minorBidi" w:hAnsiTheme="minorBidi"/>
          <w:b/>
          <w:sz w:val="28"/>
          <w:szCs w:val="28"/>
          <w:lang w:val="mk-MK"/>
        </w:rPr>
      </w:pPr>
      <w:r>
        <w:rPr>
          <w:rFonts w:asciiTheme="minorBidi" w:hAnsiTheme="minorBidi"/>
          <w:b/>
          <w:sz w:val="28"/>
          <w:szCs w:val="28"/>
          <w:lang w:val="mk-MK"/>
        </w:rPr>
        <w:t xml:space="preserve">Меѓународни стандарди и </w:t>
      </w:r>
      <w:r w:rsidR="00BD721D">
        <w:rPr>
          <w:rFonts w:asciiTheme="minorBidi" w:hAnsiTheme="minorBidi"/>
          <w:b/>
          <w:sz w:val="28"/>
          <w:szCs w:val="28"/>
          <w:lang w:val="mk-MK"/>
        </w:rPr>
        <w:t>реакции на</w:t>
      </w:r>
      <w:r w:rsidR="006F06ED">
        <w:rPr>
          <w:rFonts w:asciiTheme="minorBidi" w:hAnsiTheme="minorBidi"/>
          <w:b/>
          <w:sz w:val="28"/>
          <w:szCs w:val="28"/>
          <w:lang w:val="mk-MK"/>
        </w:rPr>
        <w:t xml:space="preserve"> системите за кривично право</w:t>
      </w:r>
    </w:p>
    <w:p w14:paraId="1FA4EBE9" w14:textId="77777777" w:rsidR="0088331E" w:rsidRPr="0036198A" w:rsidRDefault="00BD721D" w:rsidP="0036198A">
      <w:pPr>
        <w:spacing w:line="276" w:lineRule="auto"/>
        <w:jc w:val="right"/>
        <w:rPr>
          <w:rFonts w:asciiTheme="minorBidi" w:hAnsiTheme="minorBidi"/>
          <w:iCs/>
          <w:lang w:val="mk-MK"/>
        </w:rPr>
      </w:pPr>
      <w:r>
        <w:rPr>
          <w:rFonts w:asciiTheme="minorBidi" w:hAnsiTheme="minorBidi"/>
          <w:iCs/>
          <w:lang w:val="mk-MK"/>
        </w:rPr>
        <w:t>Март</w:t>
      </w:r>
      <w:r w:rsidR="0088331E" w:rsidRPr="0088331E">
        <w:rPr>
          <w:rFonts w:asciiTheme="minorBidi" w:hAnsiTheme="minorBidi"/>
          <w:iCs/>
        </w:rPr>
        <w:t xml:space="preserve"> 2017</w:t>
      </w:r>
    </w:p>
    <w:p w14:paraId="14FAFBED" w14:textId="77777777" w:rsidR="00BD2791" w:rsidRPr="00BD2791" w:rsidRDefault="00BD721D" w:rsidP="006653CD">
      <w:pPr>
        <w:spacing w:line="276" w:lineRule="auto"/>
        <w:rPr>
          <w:rFonts w:asciiTheme="minorBidi" w:hAnsiTheme="minorBidi"/>
          <w:b/>
          <w:bCs/>
          <w:i/>
        </w:rPr>
      </w:pPr>
      <w:r w:rsidRPr="006F06ED">
        <w:rPr>
          <w:rFonts w:asciiTheme="minorBidi" w:hAnsiTheme="minorBidi"/>
          <w:b/>
          <w:bCs/>
          <w:i/>
          <w:lang w:val="mk-MK"/>
        </w:rPr>
        <w:t xml:space="preserve">Ова е извадок од </w:t>
      </w:r>
      <w:r w:rsidR="006F06ED" w:rsidRPr="006F06ED">
        <w:rPr>
          <w:rFonts w:asciiTheme="minorBidi" w:hAnsiTheme="minorBidi"/>
          <w:b/>
          <w:bCs/>
          <w:i/>
          <w:lang w:val="mk-MK"/>
        </w:rPr>
        <w:t>збирните инструкции кои што можат да се најдат</w:t>
      </w:r>
      <w:r w:rsidRPr="006F06ED">
        <w:rPr>
          <w:rFonts w:asciiTheme="minorBidi" w:hAnsiTheme="minorBidi"/>
          <w:b/>
          <w:bCs/>
          <w:i/>
          <w:lang w:val="mk-MK"/>
        </w:rPr>
        <w:t xml:space="preserve"> на англиски јазик на </w:t>
      </w:r>
      <w:r w:rsidR="00BD2791" w:rsidRPr="006F06ED">
        <w:rPr>
          <w:rFonts w:asciiTheme="minorBidi" w:hAnsiTheme="minorBidi"/>
          <w:b/>
          <w:bCs/>
          <w:i/>
        </w:rPr>
        <w:t xml:space="preserve"> </w:t>
      </w:r>
      <w:hyperlink r:id="rId9" w:history="1">
        <w:r w:rsidR="00BD2791" w:rsidRPr="006F06ED">
          <w:rPr>
            <w:rStyle w:val="Hyperlink"/>
            <w:rFonts w:asciiTheme="minorBidi" w:hAnsiTheme="minorBidi"/>
            <w:b/>
            <w:bCs/>
            <w:i/>
            <w:color w:val="4B247B"/>
          </w:rPr>
          <w:t>www.penalreform.org</w:t>
        </w:r>
      </w:hyperlink>
      <w:r w:rsidR="00BD2791" w:rsidRPr="00BD2791">
        <w:rPr>
          <w:rFonts w:asciiTheme="minorBidi" w:hAnsiTheme="minorBidi"/>
          <w:b/>
          <w:bCs/>
          <w:i/>
        </w:rPr>
        <w:t xml:space="preserve">  </w:t>
      </w:r>
    </w:p>
    <w:p w14:paraId="7B9F6200" w14:textId="77777777" w:rsidR="00BD2791" w:rsidRDefault="00BD2791" w:rsidP="006653CD">
      <w:pPr>
        <w:spacing w:line="276" w:lineRule="auto"/>
        <w:rPr>
          <w:rFonts w:asciiTheme="minorBidi" w:hAnsiTheme="minorBidi"/>
          <w:i/>
        </w:rPr>
      </w:pPr>
    </w:p>
    <w:p w14:paraId="2C7F8EF7" w14:textId="77777777" w:rsidR="006653CD" w:rsidRPr="00BD2791" w:rsidRDefault="00B83B99" w:rsidP="006653CD">
      <w:pPr>
        <w:spacing w:line="276" w:lineRule="auto"/>
        <w:rPr>
          <w:rFonts w:asciiTheme="minorBidi" w:hAnsiTheme="minorBidi"/>
          <w:i/>
        </w:rPr>
      </w:pPr>
      <w:r>
        <w:rPr>
          <w:rFonts w:asciiTheme="minorBidi" w:hAnsiTheme="minorBidi"/>
          <w:i/>
          <w:lang w:val="mk-MK"/>
        </w:rPr>
        <w:t xml:space="preserve">Овие инструкции даваат еден преглед за тоа што велат меѓународните и регионалните стандарди во однос на грижата и третманот на децата кои што се осомничени или осудени за престапи што се поврзани со насилен екстремизам. </w:t>
      </w:r>
      <w:r w:rsidR="00C87705">
        <w:rPr>
          <w:rFonts w:asciiTheme="minorBidi" w:hAnsiTheme="minorBidi"/>
          <w:i/>
          <w:lang w:val="mk-MK"/>
        </w:rPr>
        <w:t xml:space="preserve">Тие разгледуваат одредени примери на интервенции на државата и на граѓанското општество. Допираат до превенирањето на вклученоста на децата во насилниот екстремизам, меѓутоа првенствено се насочени кон кривичното право и казнената реакција кон овие деца. За повеќе информации Ве молиме погледајте ја веб страната на </w:t>
      </w:r>
      <w:r w:rsidR="00CC190B" w:rsidRPr="00BD2791">
        <w:rPr>
          <w:rFonts w:asciiTheme="minorBidi" w:hAnsiTheme="minorBidi"/>
          <w:i/>
        </w:rPr>
        <w:t>Pe</w:t>
      </w:r>
      <w:r w:rsidR="00C87705">
        <w:rPr>
          <w:rFonts w:asciiTheme="minorBidi" w:hAnsiTheme="minorBidi"/>
          <w:i/>
        </w:rPr>
        <w:t xml:space="preserve">nal Reform International </w:t>
      </w:r>
      <w:r w:rsidR="00C87705">
        <w:rPr>
          <w:rFonts w:asciiTheme="minorBidi" w:hAnsiTheme="minorBidi"/>
          <w:i/>
          <w:lang w:val="mk-MK"/>
        </w:rPr>
        <w:t>-</w:t>
      </w:r>
      <w:r w:rsidR="00CC190B" w:rsidRPr="00BD2791">
        <w:rPr>
          <w:rFonts w:asciiTheme="minorBidi" w:hAnsiTheme="minorBidi"/>
          <w:i/>
        </w:rPr>
        <w:t xml:space="preserve"> </w:t>
      </w:r>
      <w:hyperlink r:id="rId10" w:history="1">
        <w:r w:rsidR="00BD2791" w:rsidRPr="00BD2791">
          <w:rPr>
            <w:rStyle w:val="Hyperlink"/>
            <w:rFonts w:asciiTheme="minorBidi" w:hAnsiTheme="minorBidi"/>
            <w:color w:val="4B247B"/>
          </w:rPr>
          <w:t>www.penalreform.org</w:t>
        </w:r>
      </w:hyperlink>
      <w:r w:rsidR="00BD2791">
        <w:rPr>
          <w:rFonts w:asciiTheme="minorBidi" w:hAnsiTheme="minorBidi"/>
          <w:i/>
        </w:rPr>
        <w:t xml:space="preserve"> </w:t>
      </w:r>
      <w:r w:rsidR="006653CD" w:rsidRPr="00BD2791">
        <w:rPr>
          <w:rFonts w:asciiTheme="minorBidi" w:hAnsiTheme="minorBidi"/>
          <w:i/>
        </w:rPr>
        <w:t xml:space="preserve"> </w:t>
      </w:r>
    </w:p>
    <w:p w14:paraId="349C620A" w14:textId="77777777" w:rsidR="006653CD" w:rsidRPr="00BD2791" w:rsidRDefault="006653CD" w:rsidP="006653CD">
      <w:pPr>
        <w:spacing w:line="276" w:lineRule="auto"/>
        <w:rPr>
          <w:rFonts w:asciiTheme="minorBidi" w:hAnsiTheme="minorBidi"/>
          <w:color w:val="000000"/>
          <w:sz w:val="24"/>
          <w:szCs w:val="24"/>
          <w:shd w:val="clear" w:color="auto" w:fill="FFFFFF"/>
        </w:rPr>
      </w:pPr>
    </w:p>
    <w:p w14:paraId="6E69D7F8" w14:textId="77777777" w:rsidR="006653CD" w:rsidRPr="00BD2791" w:rsidRDefault="00A33C11" w:rsidP="006653CD">
      <w:pPr>
        <w:spacing w:line="276" w:lineRule="auto"/>
        <w:rPr>
          <w:rFonts w:asciiTheme="minorBidi" w:hAnsiTheme="minorBidi"/>
        </w:rPr>
      </w:pPr>
      <w:r>
        <w:rPr>
          <w:rFonts w:asciiTheme="minorBidi" w:hAnsiTheme="minorBidi"/>
          <w:color w:val="000000"/>
          <w:shd w:val="clear" w:color="auto" w:fill="FFFFFF"/>
          <w:lang w:val="mk-MK"/>
        </w:rPr>
        <w:t>Додека извршителите на терористички престапи претежно се млади мажи, понекогаш и децата (под</w:t>
      </w:r>
      <w:r w:rsidR="009A55F3">
        <w:rPr>
          <w:rFonts w:asciiTheme="minorBidi" w:hAnsiTheme="minorBidi"/>
          <w:color w:val="000000"/>
          <w:shd w:val="clear" w:color="auto" w:fill="FFFFFF"/>
          <w:lang w:val="mk-MK"/>
        </w:rPr>
        <w:t xml:space="preserve"> 18 години) исто така вршат тер</w:t>
      </w:r>
      <w:r>
        <w:rPr>
          <w:rFonts w:asciiTheme="minorBidi" w:hAnsiTheme="minorBidi"/>
          <w:color w:val="000000"/>
          <w:shd w:val="clear" w:color="auto" w:fill="FFFFFF"/>
          <w:lang w:val="mk-MK"/>
        </w:rPr>
        <w:t xml:space="preserve">ористички активности во многу различни улоги. Во некои случаи тие самите се радикализираат, а во други постои намерна стратегија децата директно да се вовлечат во терористички акции. </w:t>
      </w:r>
      <w:r w:rsidR="006653CD" w:rsidRPr="00BD2791">
        <w:rPr>
          <w:rFonts w:asciiTheme="minorBidi" w:hAnsiTheme="minorBidi"/>
        </w:rPr>
        <w:t xml:space="preserve"> </w:t>
      </w:r>
    </w:p>
    <w:p w14:paraId="6D8F4A17" w14:textId="77777777" w:rsidR="006653CD" w:rsidRPr="00BD2791" w:rsidRDefault="006653CD" w:rsidP="006653CD">
      <w:pPr>
        <w:spacing w:line="276" w:lineRule="auto"/>
        <w:rPr>
          <w:rFonts w:asciiTheme="minorBidi" w:hAnsiTheme="minorBidi"/>
        </w:rPr>
      </w:pPr>
    </w:p>
    <w:p w14:paraId="2D1A3E15" w14:textId="77777777" w:rsidR="006653CD" w:rsidRPr="00BD2791" w:rsidRDefault="00A33C11" w:rsidP="006653CD">
      <w:pPr>
        <w:spacing w:line="276" w:lineRule="auto"/>
        <w:rPr>
          <w:rFonts w:asciiTheme="minorBidi" w:hAnsiTheme="minorBidi"/>
          <w:color w:val="000000"/>
          <w:shd w:val="clear" w:color="auto" w:fill="FFFFFF"/>
        </w:rPr>
      </w:pPr>
      <w:r>
        <w:rPr>
          <w:rFonts w:asciiTheme="minorBidi" w:hAnsiTheme="minorBidi"/>
          <w:lang w:val="mk-MK"/>
        </w:rPr>
        <w:t xml:space="preserve">Кога децата се само-радикализираат </w:t>
      </w:r>
      <w:r w:rsidR="0096730B">
        <w:rPr>
          <w:rFonts w:asciiTheme="minorBidi" w:hAnsiTheme="minorBidi"/>
          <w:lang w:val="mk-MK"/>
        </w:rPr>
        <w:t xml:space="preserve">не се знае многу за факторите кои што ги наведуваат кон активности поврзани со тероризам. Истражувањето упатува на тоа дека во општествата каде што недостасуваат социјалната вклученост и подвижност, и децата као и возрасните можат да се почувствуваат исклучени и изолирани од политичките, економските и социјалните системи. </w:t>
      </w:r>
      <w:r w:rsidR="003E2E89">
        <w:rPr>
          <w:rFonts w:asciiTheme="minorBidi" w:hAnsiTheme="minorBidi"/>
          <w:lang w:val="mk-MK"/>
        </w:rPr>
        <w:t>Ваквите усл</w:t>
      </w:r>
      <w:r w:rsidR="004E7782">
        <w:rPr>
          <w:rFonts w:asciiTheme="minorBidi" w:hAnsiTheme="minorBidi"/>
          <w:lang w:val="mk-MK"/>
        </w:rPr>
        <w:t>ови,</w:t>
      </w:r>
      <w:r w:rsidR="003E2E89">
        <w:rPr>
          <w:rFonts w:asciiTheme="minorBidi" w:hAnsiTheme="minorBidi"/>
          <w:lang w:val="mk-MK"/>
        </w:rPr>
        <w:t xml:space="preserve"> споени со чувство</w:t>
      </w:r>
      <w:r w:rsidR="004E7782">
        <w:rPr>
          <w:rFonts w:asciiTheme="minorBidi" w:hAnsiTheme="minorBidi"/>
          <w:lang w:val="mk-MK"/>
        </w:rPr>
        <w:t>то</w:t>
      </w:r>
      <w:r w:rsidR="003E2E89">
        <w:rPr>
          <w:rFonts w:asciiTheme="minorBidi" w:hAnsiTheme="minorBidi"/>
          <w:lang w:val="mk-MK"/>
        </w:rPr>
        <w:t xml:space="preserve"> за неправда и историска</w:t>
      </w:r>
      <w:r w:rsidR="004E7782">
        <w:rPr>
          <w:rFonts w:asciiTheme="minorBidi" w:hAnsiTheme="minorBidi"/>
          <w:lang w:val="mk-MK"/>
        </w:rPr>
        <w:t>та</w:t>
      </w:r>
      <w:r w:rsidR="003E2E89">
        <w:rPr>
          <w:rFonts w:asciiTheme="minorBidi" w:hAnsiTheme="minorBidi"/>
          <w:lang w:val="mk-MK"/>
        </w:rPr>
        <w:t xml:space="preserve"> приказна за страдалништво, можат да создадат затруена средина во која што може да се разви</w:t>
      </w:r>
      <w:r w:rsidR="004E7782">
        <w:rPr>
          <w:rFonts w:asciiTheme="minorBidi" w:hAnsiTheme="minorBidi"/>
          <w:lang w:val="mk-MK"/>
        </w:rPr>
        <w:t>ва</w:t>
      </w:r>
      <w:r w:rsidR="003E2E89">
        <w:rPr>
          <w:rFonts w:asciiTheme="minorBidi" w:hAnsiTheme="minorBidi"/>
          <w:lang w:val="mk-MK"/>
        </w:rPr>
        <w:t xml:space="preserve"> насилниот екстремизам. </w:t>
      </w:r>
      <w:r w:rsidR="0096730B">
        <w:rPr>
          <w:rFonts w:asciiTheme="minorBidi" w:hAnsiTheme="minorBidi"/>
          <w:lang w:val="mk-MK"/>
        </w:rPr>
        <w:t xml:space="preserve">  </w:t>
      </w:r>
      <w:r w:rsidR="006653CD" w:rsidRPr="00BD2791">
        <w:rPr>
          <w:rFonts w:asciiTheme="minorBidi" w:hAnsiTheme="minorBidi"/>
        </w:rPr>
        <w:t xml:space="preserve"> </w:t>
      </w:r>
    </w:p>
    <w:p w14:paraId="62CC6A7E" w14:textId="77777777" w:rsidR="006653CD" w:rsidRPr="00BD2791" w:rsidRDefault="006653CD" w:rsidP="006653CD">
      <w:pPr>
        <w:spacing w:line="276" w:lineRule="auto"/>
        <w:rPr>
          <w:rFonts w:asciiTheme="minorBidi" w:hAnsiTheme="minorBidi"/>
          <w:color w:val="000000"/>
          <w:shd w:val="clear" w:color="auto" w:fill="FFFFFF"/>
        </w:rPr>
      </w:pPr>
    </w:p>
    <w:p w14:paraId="571E4CD2" w14:textId="77777777" w:rsidR="006653CD" w:rsidRPr="00BD2791" w:rsidRDefault="004E7782" w:rsidP="006653CD">
      <w:pPr>
        <w:spacing w:line="276" w:lineRule="auto"/>
        <w:rPr>
          <w:rFonts w:asciiTheme="minorBidi" w:hAnsiTheme="minorBidi"/>
        </w:rPr>
      </w:pPr>
      <w:r>
        <w:rPr>
          <w:rFonts w:asciiTheme="minorBidi" w:hAnsiTheme="minorBidi"/>
          <w:lang w:val="mk-MK"/>
        </w:rPr>
        <w:t xml:space="preserve">Заради недостаток од зрелост и расудување децата можат да бидат поранливи </w:t>
      </w:r>
      <w:r w:rsidR="00DC384D">
        <w:rPr>
          <w:rFonts w:asciiTheme="minorBidi" w:hAnsiTheme="minorBidi"/>
          <w:lang w:val="mk-MK"/>
        </w:rPr>
        <w:t xml:space="preserve">од возрасните </w:t>
      </w:r>
      <w:r>
        <w:rPr>
          <w:rFonts w:asciiTheme="minorBidi" w:hAnsiTheme="minorBidi"/>
          <w:lang w:val="mk-MK"/>
        </w:rPr>
        <w:t>на повикот за насилен екстремизам</w:t>
      </w:r>
      <w:r w:rsidR="00DC384D">
        <w:rPr>
          <w:rFonts w:asciiTheme="minorBidi" w:hAnsiTheme="minorBidi"/>
          <w:lang w:val="mk-MK"/>
        </w:rPr>
        <w:t xml:space="preserve">. </w:t>
      </w:r>
      <w:r w:rsidR="0092135A">
        <w:rPr>
          <w:rFonts w:asciiTheme="minorBidi" w:hAnsiTheme="minorBidi"/>
          <w:lang w:val="mk-MK"/>
        </w:rPr>
        <w:t>Исто така постојат и</w:t>
      </w:r>
      <w:r w:rsidR="006D7A68">
        <w:rPr>
          <w:rFonts w:asciiTheme="minorBidi" w:hAnsiTheme="minorBidi"/>
          <w:lang w:val="mk-MK"/>
        </w:rPr>
        <w:t xml:space="preserve"> фактори</w:t>
      </w:r>
      <w:r w:rsidR="0092135A">
        <w:rPr>
          <w:rFonts w:asciiTheme="minorBidi" w:hAnsiTheme="minorBidi"/>
          <w:lang w:val="mk-MK"/>
        </w:rPr>
        <w:t>те</w:t>
      </w:r>
      <w:r w:rsidR="006D7A68">
        <w:rPr>
          <w:rFonts w:asciiTheme="minorBidi" w:hAnsiTheme="minorBidi"/>
          <w:lang w:val="mk-MK"/>
        </w:rPr>
        <w:t xml:space="preserve"> на притисок како што се сиромаштијата</w:t>
      </w:r>
      <w:r>
        <w:rPr>
          <w:rFonts w:asciiTheme="minorBidi" w:hAnsiTheme="minorBidi"/>
          <w:lang w:val="mk-MK"/>
        </w:rPr>
        <w:t xml:space="preserve"> </w:t>
      </w:r>
      <w:r w:rsidR="006D7A68">
        <w:rPr>
          <w:rFonts w:asciiTheme="minorBidi" w:hAnsiTheme="minorBidi"/>
          <w:lang w:val="mk-MK"/>
        </w:rPr>
        <w:t>и раселувањето, ка</w:t>
      </w:r>
      <w:r w:rsidR="00DC384D">
        <w:rPr>
          <w:rFonts w:asciiTheme="minorBidi" w:hAnsiTheme="minorBidi"/>
          <w:lang w:val="mk-MK"/>
        </w:rPr>
        <w:t>к</w:t>
      </w:r>
      <w:r w:rsidR="006D7A68">
        <w:rPr>
          <w:rFonts w:asciiTheme="minorBidi" w:hAnsiTheme="minorBidi"/>
          <w:lang w:val="mk-MK"/>
        </w:rPr>
        <w:t>о и привлеч</w:t>
      </w:r>
      <w:r w:rsidR="00DC384D">
        <w:rPr>
          <w:rFonts w:asciiTheme="minorBidi" w:hAnsiTheme="minorBidi"/>
          <w:lang w:val="mk-MK"/>
        </w:rPr>
        <w:t>е</w:t>
      </w:r>
      <w:r w:rsidR="006D7A68">
        <w:rPr>
          <w:rFonts w:asciiTheme="minorBidi" w:hAnsiTheme="minorBidi"/>
          <w:lang w:val="mk-MK"/>
        </w:rPr>
        <w:t>носта од здобивањето со чувство за идентитет и идеолошка п</w:t>
      </w:r>
      <w:r w:rsidR="00DC384D">
        <w:rPr>
          <w:rFonts w:asciiTheme="minorBidi" w:hAnsiTheme="minorBidi"/>
          <w:lang w:val="mk-MK"/>
        </w:rPr>
        <w:t>ривлечност. Во многу случаи, биле радикализирани деца од стабилни семејства, кои што се добро образувани и со висок економски статус. Истражувањето на млади сиријци (на возраст помеѓу 12 и 24 години) утврдило четири главни фактори кои што ја туркаат оваа р</w:t>
      </w:r>
      <w:r w:rsidR="009A55F3">
        <w:rPr>
          <w:rFonts w:asciiTheme="minorBidi" w:hAnsiTheme="minorBidi"/>
          <w:lang w:val="mk-MK"/>
        </w:rPr>
        <w:t>анлива категорија</w:t>
      </w:r>
      <w:r w:rsidR="00DC384D">
        <w:rPr>
          <w:rFonts w:asciiTheme="minorBidi" w:hAnsiTheme="minorBidi"/>
          <w:lang w:val="mk-MK"/>
        </w:rPr>
        <w:t xml:space="preserve"> кон насилниот екстремизам:  </w:t>
      </w:r>
    </w:p>
    <w:p w14:paraId="40760774" w14:textId="77777777" w:rsidR="006653CD" w:rsidRPr="00BD2791" w:rsidRDefault="009A55F3" w:rsidP="006653CD">
      <w:pPr>
        <w:pStyle w:val="ListParagraph"/>
        <w:numPr>
          <w:ilvl w:val="0"/>
          <w:numId w:val="1"/>
        </w:numPr>
        <w:spacing w:after="0"/>
        <w:rPr>
          <w:rFonts w:asciiTheme="minorBidi" w:hAnsiTheme="minorBidi" w:cstheme="minorBidi"/>
          <w:sz w:val="22"/>
          <w:szCs w:val="22"/>
        </w:rPr>
      </w:pPr>
      <w:r>
        <w:rPr>
          <w:rFonts w:asciiTheme="minorBidi" w:hAnsiTheme="minorBidi" w:cstheme="minorBidi"/>
          <w:sz w:val="22"/>
          <w:szCs w:val="22"/>
          <w:lang w:val="mk-MK"/>
        </w:rPr>
        <w:t>Недостаток од економски</w:t>
      </w:r>
      <w:r w:rsidR="0092135A">
        <w:rPr>
          <w:rFonts w:asciiTheme="minorBidi" w:hAnsiTheme="minorBidi" w:cstheme="minorBidi"/>
          <w:sz w:val="22"/>
          <w:szCs w:val="22"/>
          <w:lang w:val="mk-MK"/>
        </w:rPr>
        <w:t xml:space="preserve"> можност</w:t>
      </w:r>
      <w:r>
        <w:rPr>
          <w:rFonts w:asciiTheme="minorBidi" w:hAnsiTheme="minorBidi" w:cstheme="minorBidi"/>
          <w:sz w:val="22"/>
          <w:szCs w:val="22"/>
          <w:lang w:val="mk-MK"/>
        </w:rPr>
        <w:t>и</w:t>
      </w:r>
    </w:p>
    <w:p w14:paraId="0B08CDF4" w14:textId="77777777" w:rsidR="006653CD" w:rsidRPr="00BD2791" w:rsidRDefault="0092135A" w:rsidP="006653CD">
      <w:pPr>
        <w:pStyle w:val="ListParagraph"/>
        <w:numPr>
          <w:ilvl w:val="0"/>
          <w:numId w:val="1"/>
        </w:numPr>
        <w:spacing w:after="0"/>
        <w:rPr>
          <w:rFonts w:asciiTheme="minorBidi" w:hAnsiTheme="minorBidi" w:cstheme="minorBidi"/>
          <w:sz w:val="22"/>
          <w:szCs w:val="22"/>
        </w:rPr>
      </w:pPr>
      <w:r>
        <w:rPr>
          <w:rFonts w:asciiTheme="minorBidi" w:hAnsiTheme="minorBidi" w:cstheme="minorBidi"/>
          <w:sz w:val="22"/>
          <w:szCs w:val="22"/>
          <w:lang w:val="mk-MK"/>
        </w:rPr>
        <w:t xml:space="preserve">Немирна социјална средина и </w:t>
      </w:r>
      <w:r w:rsidR="007B04EE">
        <w:rPr>
          <w:rFonts w:asciiTheme="minorBidi" w:hAnsiTheme="minorBidi" w:cstheme="minorBidi"/>
          <w:sz w:val="22"/>
          <w:szCs w:val="22"/>
          <w:lang w:val="mk-MK"/>
        </w:rPr>
        <w:t xml:space="preserve">доживување на </w:t>
      </w:r>
      <w:r>
        <w:rPr>
          <w:rFonts w:asciiTheme="minorBidi" w:hAnsiTheme="minorBidi" w:cstheme="minorBidi"/>
          <w:sz w:val="22"/>
          <w:szCs w:val="22"/>
          <w:lang w:val="mk-MK"/>
        </w:rPr>
        <w:t>насилство, раселување, трау</w:t>
      </w:r>
      <w:r w:rsidR="007B04EE">
        <w:rPr>
          <w:rFonts w:asciiTheme="minorBidi" w:hAnsiTheme="minorBidi" w:cstheme="minorBidi"/>
          <w:sz w:val="22"/>
          <w:szCs w:val="22"/>
          <w:lang w:val="mk-MK"/>
        </w:rPr>
        <w:t>ма и загуба</w:t>
      </w:r>
      <w:r>
        <w:rPr>
          <w:rFonts w:asciiTheme="minorBidi" w:hAnsiTheme="minorBidi" w:cstheme="minorBidi"/>
          <w:sz w:val="22"/>
          <w:szCs w:val="22"/>
          <w:lang w:val="mk-MK"/>
        </w:rPr>
        <w:t xml:space="preserve"> </w:t>
      </w:r>
    </w:p>
    <w:p w14:paraId="6BD1B0D3" w14:textId="77777777" w:rsidR="006653CD" w:rsidRPr="00BD2791" w:rsidRDefault="007B04EE" w:rsidP="006653CD">
      <w:pPr>
        <w:pStyle w:val="ListParagraph"/>
        <w:numPr>
          <w:ilvl w:val="0"/>
          <w:numId w:val="1"/>
        </w:numPr>
        <w:spacing w:after="0"/>
        <w:rPr>
          <w:rFonts w:asciiTheme="minorBidi" w:hAnsiTheme="minorBidi" w:cstheme="minorBidi"/>
          <w:sz w:val="22"/>
          <w:szCs w:val="22"/>
        </w:rPr>
      </w:pPr>
      <w:r>
        <w:rPr>
          <w:rFonts w:asciiTheme="minorBidi" w:hAnsiTheme="minorBidi" w:cstheme="minorBidi"/>
          <w:sz w:val="22"/>
          <w:szCs w:val="22"/>
          <w:lang w:val="mk-MK"/>
        </w:rPr>
        <w:t xml:space="preserve">Лишување од психолошките потреби за делување, самостојност и </w:t>
      </w:r>
      <w:r w:rsidR="009A55F3">
        <w:rPr>
          <w:rFonts w:asciiTheme="minorBidi" w:hAnsiTheme="minorBidi" w:cstheme="minorBidi"/>
          <w:sz w:val="22"/>
          <w:szCs w:val="22"/>
          <w:lang w:val="mk-MK"/>
        </w:rPr>
        <w:t xml:space="preserve">исполнување на </w:t>
      </w:r>
      <w:r>
        <w:rPr>
          <w:rFonts w:asciiTheme="minorBidi" w:hAnsiTheme="minorBidi" w:cstheme="minorBidi"/>
          <w:sz w:val="22"/>
          <w:szCs w:val="22"/>
          <w:lang w:val="mk-MK"/>
        </w:rPr>
        <w:t>цел</w:t>
      </w:r>
      <w:r w:rsidR="009A55F3">
        <w:rPr>
          <w:rFonts w:asciiTheme="minorBidi" w:hAnsiTheme="minorBidi" w:cstheme="minorBidi"/>
          <w:sz w:val="22"/>
          <w:szCs w:val="22"/>
          <w:lang w:val="mk-MK"/>
        </w:rPr>
        <w:t>и</w:t>
      </w:r>
      <w:r>
        <w:rPr>
          <w:rFonts w:asciiTheme="minorBidi" w:hAnsiTheme="minorBidi" w:cstheme="minorBidi"/>
          <w:sz w:val="22"/>
          <w:szCs w:val="22"/>
          <w:lang w:val="mk-MK"/>
        </w:rPr>
        <w:t xml:space="preserve"> </w:t>
      </w:r>
    </w:p>
    <w:p w14:paraId="66798EC7" w14:textId="77777777" w:rsidR="006653CD" w:rsidRPr="00BD2791" w:rsidRDefault="007B04EE" w:rsidP="006653CD">
      <w:pPr>
        <w:pStyle w:val="ListParagraph"/>
        <w:numPr>
          <w:ilvl w:val="0"/>
          <w:numId w:val="1"/>
        </w:numPr>
        <w:spacing w:after="0"/>
        <w:rPr>
          <w:rFonts w:asciiTheme="minorBidi" w:hAnsiTheme="minorBidi" w:cstheme="minorBidi"/>
          <w:sz w:val="22"/>
          <w:szCs w:val="22"/>
        </w:rPr>
      </w:pPr>
      <w:r>
        <w:rPr>
          <w:rFonts w:asciiTheme="minorBidi" w:hAnsiTheme="minorBidi" w:cstheme="minorBidi"/>
          <w:sz w:val="22"/>
          <w:szCs w:val="22"/>
          <w:lang w:val="mk-MK"/>
        </w:rPr>
        <w:t xml:space="preserve">Деградирање на образовната инфраструктура и на можностите за школување. </w:t>
      </w:r>
    </w:p>
    <w:p w14:paraId="60675982" w14:textId="77777777" w:rsidR="006653CD" w:rsidRPr="00BD2791" w:rsidRDefault="006653CD" w:rsidP="006653CD">
      <w:pPr>
        <w:spacing w:line="276" w:lineRule="auto"/>
        <w:rPr>
          <w:rFonts w:asciiTheme="minorBidi" w:hAnsiTheme="minorBidi"/>
        </w:rPr>
      </w:pPr>
    </w:p>
    <w:p w14:paraId="77E1BBAC" w14:textId="77777777" w:rsidR="00CC190B" w:rsidRPr="00761835" w:rsidRDefault="0036198A" w:rsidP="006653CD">
      <w:pPr>
        <w:spacing w:line="276" w:lineRule="auto"/>
        <w:rPr>
          <w:rFonts w:asciiTheme="minorBidi" w:hAnsiTheme="minorBidi"/>
          <w:lang w:val="mk-MK"/>
        </w:rPr>
      </w:pPr>
      <w:r>
        <w:rPr>
          <w:rFonts w:asciiTheme="minorBidi" w:hAnsiTheme="minorBidi"/>
          <w:lang w:val="mk-MK"/>
        </w:rPr>
        <w:t>Вмешувањето на децата со терористички групи често е принудно и се јавува  при ситуации на вооружен конфликт кога тие биле регрутирани како деца – војници. Групите како Боко Харам и ИСИЛ имаат киднапирано, запла</w:t>
      </w:r>
      <w:r w:rsidR="007A1679">
        <w:rPr>
          <w:rFonts w:asciiTheme="minorBidi" w:hAnsiTheme="minorBidi"/>
          <w:lang w:val="mk-MK"/>
        </w:rPr>
        <w:t>ш</w:t>
      </w:r>
      <w:r w:rsidR="009A55F3">
        <w:rPr>
          <w:rFonts w:asciiTheme="minorBidi" w:hAnsiTheme="minorBidi"/>
          <w:lang w:val="mk-MK"/>
        </w:rPr>
        <w:t>увано</w:t>
      </w:r>
      <w:r w:rsidR="007A1679">
        <w:rPr>
          <w:rFonts w:asciiTheme="minorBidi" w:hAnsiTheme="minorBidi"/>
          <w:lang w:val="mk-MK"/>
        </w:rPr>
        <w:t xml:space="preserve"> и при</w:t>
      </w:r>
      <w:r w:rsidR="009A55F3">
        <w:rPr>
          <w:rFonts w:asciiTheme="minorBidi" w:hAnsiTheme="minorBidi"/>
          <w:lang w:val="mk-MK"/>
        </w:rPr>
        <w:t>нудувано</w:t>
      </w:r>
      <w:r w:rsidR="007A1679">
        <w:rPr>
          <w:rFonts w:asciiTheme="minorBidi" w:hAnsiTheme="minorBidi"/>
          <w:lang w:val="mk-MK"/>
        </w:rPr>
        <w:t xml:space="preserve"> многу деца за да им се приклучат. </w:t>
      </w:r>
    </w:p>
    <w:p w14:paraId="29E9A175" w14:textId="77777777" w:rsidR="00CC190B" w:rsidRPr="00BD2791" w:rsidRDefault="00761835" w:rsidP="00CC190B">
      <w:pPr>
        <w:spacing w:line="276" w:lineRule="auto"/>
        <w:rPr>
          <w:rFonts w:asciiTheme="minorBidi" w:hAnsiTheme="minorBidi"/>
        </w:rPr>
      </w:pPr>
      <w:r>
        <w:rPr>
          <w:rFonts w:asciiTheme="minorBidi" w:hAnsiTheme="minorBidi"/>
          <w:lang w:val="mk-MK"/>
        </w:rPr>
        <w:lastRenderedPageBreak/>
        <w:t xml:space="preserve">Децата многу често биле </w:t>
      </w:r>
      <w:r w:rsidR="00DF17A5">
        <w:rPr>
          <w:rFonts w:asciiTheme="minorBidi" w:hAnsiTheme="minorBidi"/>
          <w:lang w:val="mk-MK"/>
        </w:rPr>
        <w:t xml:space="preserve">игнорирани на ниво на државни закони и начела кои што се најчесто нејасни за тоа како треба да се третираат децата кои што се вклучени во активности поврзани со тероризам: дали тие треба да се третираат на ист начин како возрасните?  </w:t>
      </w:r>
      <w:r w:rsidR="00147F38">
        <w:rPr>
          <w:rFonts w:asciiTheme="minorBidi" w:hAnsiTheme="minorBidi"/>
          <w:lang w:val="mk-MK"/>
        </w:rPr>
        <w:t xml:space="preserve">Дали се тие „обични“ деца престапници? </w:t>
      </w:r>
      <w:r w:rsidR="00684FF6">
        <w:rPr>
          <w:rFonts w:asciiTheme="minorBidi" w:hAnsiTheme="minorBidi"/>
          <w:lang w:val="mk-MK"/>
        </w:rPr>
        <w:t xml:space="preserve">Дали се тие во </w:t>
      </w:r>
      <w:r w:rsidR="00F43303">
        <w:rPr>
          <w:rFonts w:asciiTheme="minorBidi" w:hAnsiTheme="minorBidi"/>
          <w:lang w:val="mk-MK"/>
        </w:rPr>
        <w:t>некоја нивна посебна</w:t>
      </w:r>
      <w:r w:rsidR="00684FF6">
        <w:rPr>
          <w:rFonts w:asciiTheme="minorBidi" w:hAnsiTheme="minorBidi"/>
          <w:lang w:val="mk-MK"/>
        </w:rPr>
        <w:t xml:space="preserve"> категорија</w:t>
      </w:r>
      <w:r w:rsidR="00F43303">
        <w:rPr>
          <w:rFonts w:asciiTheme="minorBidi" w:hAnsiTheme="minorBidi"/>
          <w:lang w:val="mk-MK"/>
        </w:rPr>
        <w:t xml:space="preserve">? </w:t>
      </w:r>
      <w:r w:rsidR="00684FF6">
        <w:rPr>
          <w:rFonts w:asciiTheme="minorBidi" w:hAnsiTheme="minorBidi"/>
          <w:lang w:val="mk-MK"/>
        </w:rPr>
        <w:t xml:space="preserve"> </w:t>
      </w:r>
      <w:r w:rsidR="00F43303">
        <w:rPr>
          <w:rFonts w:asciiTheme="minorBidi" w:hAnsiTheme="minorBidi"/>
          <w:lang w:val="mk-MK"/>
        </w:rPr>
        <w:t xml:space="preserve">Кога треба одредбите за борба против тероризмот да имаат приоритет наспроти правните одредби кои што ги штитат децата кои </w:t>
      </w:r>
      <w:r w:rsidR="00CC603B">
        <w:rPr>
          <w:rFonts w:asciiTheme="minorBidi" w:hAnsiTheme="minorBidi"/>
          <w:lang w:val="mk-MK"/>
        </w:rPr>
        <w:t xml:space="preserve">што </w:t>
      </w:r>
      <w:r w:rsidR="00F43303">
        <w:rPr>
          <w:rFonts w:asciiTheme="minorBidi" w:hAnsiTheme="minorBidi"/>
          <w:lang w:val="mk-MK"/>
        </w:rPr>
        <w:t xml:space="preserve">се </w:t>
      </w:r>
      <w:r w:rsidR="00CC603B">
        <w:rPr>
          <w:rFonts w:asciiTheme="minorBidi" w:hAnsiTheme="minorBidi"/>
          <w:lang w:val="mk-MK"/>
        </w:rPr>
        <w:t xml:space="preserve">во судир со </w:t>
      </w:r>
      <w:r w:rsidR="00F43303">
        <w:rPr>
          <w:rFonts w:asciiTheme="minorBidi" w:hAnsiTheme="minorBidi"/>
          <w:lang w:val="mk-MK"/>
        </w:rPr>
        <w:t xml:space="preserve">законот? Потребно е повеќе истражување за тоа што им се случува во праксата на оние групи од деца </w:t>
      </w:r>
      <w:r w:rsidR="00CC603B">
        <w:rPr>
          <w:rFonts w:asciiTheme="minorBidi" w:hAnsiTheme="minorBidi"/>
          <w:lang w:val="mk-MK"/>
        </w:rPr>
        <w:t xml:space="preserve">кога тие се во постапка преку системите на кривичното право. Друга значајна празнина е нашето разбирање за тоа како најдобро децата да престанат да бидат радикализирани и да бидат рехабилитирани додека се во притвор.    </w:t>
      </w:r>
      <w:r w:rsidR="00F43303">
        <w:rPr>
          <w:rFonts w:asciiTheme="minorBidi" w:hAnsiTheme="minorBidi"/>
          <w:lang w:val="mk-MK"/>
        </w:rPr>
        <w:t xml:space="preserve">  </w:t>
      </w:r>
      <w:r w:rsidR="00CC190B" w:rsidRPr="00BD2791">
        <w:rPr>
          <w:rFonts w:asciiTheme="minorBidi" w:hAnsiTheme="minorBidi"/>
        </w:rPr>
        <w:t xml:space="preserve">  </w:t>
      </w:r>
    </w:p>
    <w:p w14:paraId="02E3D59B" w14:textId="77777777" w:rsidR="00CC190B" w:rsidRPr="00BD2791" w:rsidRDefault="00CC190B" w:rsidP="00CC190B">
      <w:pPr>
        <w:spacing w:line="276" w:lineRule="auto"/>
        <w:rPr>
          <w:rFonts w:asciiTheme="minorBidi" w:hAnsiTheme="minorBidi"/>
        </w:rPr>
      </w:pPr>
    </w:p>
    <w:p w14:paraId="79865573" w14:textId="77777777" w:rsidR="00CC190B" w:rsidRPr="00BD2791" w:rsidRDefault="00CC603B" w:rsidP="00CC190B">
      <w:pPr>
        <w:spacing w:line="276" w:lineRule="auto"/>
        <w:rPr>
          <w:rFonts w:asciiTheme="minorBidi" w:hAnsiTheme="minorBidi"/>
        </w:rPr>
      </w:pPr>
      <w:r>
        <w:rPr>
          <w:rFonts w:asciiTheme="minorBidi" w:hAnsiTheme="minorBidi"/>
          <w:lang w:val="mk-MK"/>
        </w:rPr>
        <w:t xml:space="preserve">Наспроти овие празнини во нашето знаење, искуството на </w:t>
      </w:r>
      <w:r w:rsidR="00CC190B" w:rsidRPr="00BD2791">
        <w:rPr>
          <w:rFonts w:asciiTheme="minorBidi" w:hAnsiTheme="minorBidi"/>
        </w:rPr>
        <w:t>PRI</w:t>
      </w:r>
      <w:r>
        <w:rPr>
          <w:rFonts w:asciiTheme="minorBidi" w:hAnsiTheme="minorBidi"/>
          <w:lang w:val="mk-MK"/>
        </w:rPr>
        <w:t xml:space="preserve"> </w:t>
      </w:r>
      <w:r w:rsidR="00FE37E8">
        <w:rPr>
          <w:rFonts w:asciiTheme="minorBidi" w:hAnsiTheme="minorBidi"/>
          <w:lang w:val="mk-MK"/>
        </w:rPr>
        <w:t>укажува дека на децата им е потребна специјална заштита кога се во судир со законот. Ове е без оглед на тежината на наводниот престап, и на тоа дали се членови на терористички групи, или заради тоа што се применува  вонредна правна сила. Исто така е важно да не го „откриваме тркалото“ без потреба и дека многу од наученото може да се примени од нашето искуств</w:t>
      </w:r>
      <w:r w:rsidR="00CE6915">
        <w:rPr>
          <w:rFonts w:asciiTheme="minorBidi" w:hAnsiTheme="minorBidi"/>
          <w:lang w:val="mk-MK"/>
        </w:rPr>
        <w:t xml:space="preserve">о од работата со деца од банди </w:t>
      </w:r>
      <w:r w:rsidR="00FE37E8">
        <w:rPr>
          <w:rFonts w:asciiTheme="minorBidi" w:hAnsiTheme="minorBidi"/>
          <w:lang w:val="mk-MK"/>
        </w:rPr>
        <w:t xml:space="preserve">или од демобилизирани деца – војници. </w:t>
      </w:r>
      <w:r w:rsidR="00CC190B" w:rsidRPr="00BD2791">
        <w:rPr>
          <w:rFonts w:asciiTheme="minorBidi" w:hAnsiTheme="minorBidi"/>
        </w:rPr>
        <w:t xml:space="preserve"> </w:t>
      </w:r>
    </w:p>
    <w:p w14:paraId="31891B2F" w14:textId="77777777" w:rsidR="00CC190B" w:rsidRPr="00BD2791" w:rsidRDefault="00CC190B" w:rsidP="00CC190B">
      <w:pPr>
        <w:spacing w:line="276" w:lineRule="auto"/>
        <w:rPr>
          <w:rFonts w:asciiTheme="minorBidi" w:hAnsiTheme="minorBidi"/>
        </w:rPr>
      </w:pPr>
    </w:p>
    <w:p w14:paraId="73E4B4F6" w14:textId="77777777" w:rsidR="00CA2BF4" w:rsidRDefault="00CE6915" w:rsidP="00CC190B">
      <w:pPr>
        <w:spacing w:line="276" w:lineRule="auto"/>
        <w:rPr>
          <w:rFonts w:asciiTheme="minorBidi" w:hAnsiTheme="minorBidi"/>
          <w:lang w:val="mk-MK"/>
        </w:rPr>
      </w:pPr>
      <w:r>
        <w:rPr>
          <w:rFonts w:asciiTheme="minorBidi" w:hAnsiTheme="minorBidi"/>
          <w:lang w:val="mk-MK"/>
        </w:rPr>
        <w:t>Оваа тема навистина ги разоткрива слабостите во системите на правда</w:t>
      </w:r>
      <w:r w:rsidR="009A55F3">
        <w:rPr>
          <w:rFonts w:asciiTheme="minorBidi" w:hAnsiTheme="minorBidi"/>
          <w:lang w:val="mk-MK"/>
        </w:rPr>
        <w:t>та</w:t>
      </w:r>
      <w:r>
        <w:rPr>
          <w:rFonts w:asciiTheme="minorBidi" w:hAnsiTheme="minorBidi"/>
          <w:lang w:val="mk-MK"/>
        </w:rPr>
        <w:t xml:space="preserve"> за деца при многу различни судски надлеж</w:t>
      </w:r>
      <w:r w:rsidR="00846932">
        <w:rPr>
          <w:rFonts w:asciiTheme="minorBidi" w:hAnsiTheme="minorBidi"/>
          <w:lang w:val="mk-MK"/>
        </w:rPr>
        <w:t>ности. Она што е од витално</w:t>
      </w:r>
      <w:r>
        <w:rPr>
          <w:rFonts w:asciiTheme="minorBidi" w:hAnsiTheme="minorBidi"/>
          <w:lang w:val="mk-MK"/>
        </w:rPr>
        <w:t xml:space="preserve"> значење </w:t>
      </w:r>
      <w:r w:rsidR="00846932">
        <w:rPr>
          <w:rFonts w:asciiTheme="minorBidi" w:hAnsiTheme="minorBidi"/>
          <w:lang w:val="mk-MK"/>
        </w:rPr>
        <w:t>е ри</w:t>
      </w:r>
      <w:r w:rsidR="00CA2BF4">
        <w:rPr>
          <w:rFonts w:asciiTheme="minorBidi" w:hAnsiTheme="minorBidi"/>
          <w:lang w:val="mk-MK"/>
        </w:rPr>
        <w:t>зикот и опасностите од насилниот</w:t>
      </w:r>
      <w:r w:rsidR="00846932">
        <w:rPr>
          <w:rFonts w:asciiTheme="minorBidi" w:hAnsiTheme="minorBidi"/>
          <w:lang w:val="mk-MK"/>
        </w:rPr>
        <w:t xml:space="preserve"> екстремизам да не станат изговор за разводнување на меѓународните стандарди за деца</w:t>
      </w:r>
      <w:r w:rsidR="00CA2BF4">
        <w:rPr>
          <w:rFonts w:asciiTheme="minorBidi" w:hAnsiTheme="minorBidi"/>
          <w:lang w:val="mk-MK"/>
        </w:rPr>
        <w:t>та</w:t>
      </w:r>
      <w:r w:rsidR="00846932">
        <w:rPr>
          <w:rFonts w:asciiTheme="minorBidi" w:hAnsiTheme="minorBidi"/>
          <w:lang w:val="mk-MK"/>
        </w:rPr>
        <w:t xml:space="preserve"> кои што се во судир и контакт со законот. Доколку постапиме </w:t>
      </w:r>
      <w:r w:rsidR="00CA2BF4">
        <w:rPr>
          <w:rFonts w:asciiTheme="minorBidi" w:hAnsiTheme="minorBidi"/>
          <w:lang w:val="mk-MK"/>
        </w:rPr>
        <w:t xml:space="preserve">правилно за децата во оваа фаза од нивниот развој, веројатно е дека ќе го намалиме ризикот за нивно натамошно ангажирање во насилниот екстремизам во иднината. </w:t>
      </w:r>
    </w:p>
    <w:p w14:paraId="27FF27DF" w14:textId="77777777" w:rsidR="00CC190B" w:rsidRPr="00BD2791" w:rsidRDefault="00CC190B" w:rsidP="00CC190B">
      <w:pPr>
        <w:spacing w:line="276" w:lineRule="auto"/>
        <w:rPr>
          <w:rFonts w:asciiTheme="minorBidi" w:hAnsiTheme="minorBidi"/>
        </w:rPr>
      </w:pPr>
    </w:p>
    <w:p w14:paraId="02A95C13" w14:textId="77777777" w:rsidR="00BD2791" w:rsidRDefault="00CA2BF4" w:rsidP="00CC190B">
      <w:pPr>
        <w:spacing w:line="276" w:lineRule="auto"/>
        <w:rPr>
          <w:rFonts w:asciiTheme="minorBidi" w:hAnsiTheme="minorBidi"/>
          <w:b/>
          <w:bCs/>
        </w:rPr>
      </w:pPr>
      <w:r>
        <w:rPr>
          <w:rFonts w:asciiTheme="minorBidi" w:hAnsiTheme="minorBidi"/>
          <w:b/>
          <w:bCs/>
          <w:lang w:val="mk-MK"/>
        </w:rPr>
        <w:t xml:space="preserve">Главни препораки: </w:t>
      </w:r>
    </w:p>
    <w:p w14:paraId="363DF203" w14:textId="77777777" w:rsidR="0088331E" w:rsidRPr="00BD2791" w:rsidRDefault="00CA2BF4" w:rsidP="0088331E">
      <w:pPr>
        <w:spacing w:line="276" w:lineRule="auto"/>
        <w:rPr>
          <w:rFonts w:asciiTheme="minorBidi" w:hAnsiTheme="minorBidi"/>
        </w:rPr>
      </w:pPr>
      <w:r>
        <w:rPr>
          <w:rFonts w:asciiTheme="minorBidi" w:hAnsiTheme="minorBidi"/>
          <w:lang w:val="mk-MK"/>
        </w:rPr>
        <w:t xml:space="preserve">Ова се неколку главни препораки кои </w:t>
      </w:r>
      <w:r w:rsidR="00FC5931">
        <w:rPr>
          <w:rFonts w:asciiTheme="minorBidi" w:hAnsiTheme="minorBidi"/>
          <w:lang w:val="mk-MK"/>
        </w:rPr>
        <w:t xml:space="preserve">што </w:t>
      </w:r>
      <w:r>
        <w:rPr>
          <w:rFonts w:asciiTheme="minorBidi" w:hAnsiTheme="minorBidi"/>
          <w:lang w:val="mk-MK"/>
        </w:rPr>
        <w:t xml:space="preserve">приозлегуваат од овој документ </w:t>
      </w:r>
      <w:r w:rsidR="00FC5931">
        <w:rPr>
          <w:rFonts w:asciiTheme="minorBidi" w:hAnsiTheme="minorBidi"/>
          <w:lang w:val="mk-MK"/>
        </w:rPr>
        <w:t xml:space="preserve">и </w:t>
      </w:r>
      <w:r>
        <w:rPr>
          <w:rFonts w:asciiTheme="minorBidi" w:hAnsiTheme="minorBidi"/>
          <w:lang w:val="mk-MK"/>
        </w:rPr>
        <w:t xml:space="preserve">кои што </w:t>
      </w:r>
      <w:r w:rsidR="00FC5931">
        <w:rPr>
          <w:rFonts w:asciiTheme="minorBidi" w:hAnsiTheme="minorBidi"/>
          <w:lang w:val="mk-MK"/>
        </w:rPr>
        <w:t xml:space="preserve">во прв ред се упатени кон владите: </w:t>
      </w:r>
    </w:p>
    <w:p w14:paraId="017A1DE9" w14:textId="77777777" w:rsidR="00CC190B" w:rsidRPr="00BD2791" w:rsidRDefault="00FC5931" w:rsidP="00CC190B">
      <w:pPr>
        <w:pStyle w:val="ListParagraph"/>
        <w:numPr>
          <w:ilvl w:val="0"/>
          <w:numId w:val="2"/>
        </w:numPr>
        <w:spacing w:after="0"/>
        <w:rPr>
          <w:rFonts w:asciiTheme="minorBidi" w:hAnsiTheme="minorBidi" w:cstheme="minorBidi"/>
          <w:sz w:val="22"/>
          <w:szCs w:val="22"/>
        </w:rPr>
      </w:pPr>
      <w:r>
        <w:rPr>
          <w:rFonts w:asciiTheme="minorBidi" w:hAnsiTheme="minorBidi" w:cstheme="minorBidi"/>
          <w:sz w:val="22"/>
          <w:szCs w:val="22"/>
          <w:lang w:val="mk-MK"/>
        </w:rPr>
        <w:t>Превентивна</w:t>
      </w:r>
      <w:r w:rsidR="00A03BD2">
        <w:rPr>
          <w:rFonts w:asciiTheme="minorBidi" w:hAnsiTheme="minorBidi" w:cstheme="minorBidi"/>
          <w:sz w:val="22"/>
          <w:szCs w:val="22"/>
          <w:lang w:val="mk-MK"/>
        </w:rPr>
        <w:t>та</w:t>
      </w:r>
      <w:r>
        <w:rPr>
          <w:rFonts w:asciiTheme="minorBidi" w:hAnsiTheme="minorBidi" w:cstheme="minorBidi"/>
          <w:sz w:val="22"/>
          <w:szCs w:val="22"/>
          <w:lang w:val="mk-MK"/>
        </w:rPr>
        <w:t xml:space="preserve"> работа која што подгрева чувство на маргинализација и дискриминација е контрапродуктивна и може да доведе до растечко отуѓување помеѓу младите луѓе. Целта на превентивните стратегии </w:t>
      </w:r>
      <w:r w:rsidR="00A03BD2">
        <w:rPr>
          <w:rFonts w:asciiTheme="minorBidi" w:hAnsiTheme="minorBidi" w:cstheme="minorBidi"/>
          <w:sz w:val="22"/>
          <w:szCs w:val="22"/>
          <w:lang w:val="mk-MK"/>
        </w:rPr>
        <w:t>треба да биде намалување на ранливоста на децата о</w:t>
      </w:r>
      <w:r w:rsidR="0033407E">
        <w:rPr>
          <w:rFonts w:asciiTheme="minorBidi" w:hAnsiTheme="minorBidi" w:cstheme="minorBidi"/>
          <w:sz w:val="22"/>
          <w:szCs w:val="22"/>
          <w:lang w:val="mk-MK"/>
        </w:rPr>
        <w:t>д радикализација со третирање на условите кои</w:t>
      </w:r>
      <w:r w:rsidR="00A03BD2">
        <w:rPr>
          <w:rFonts w:asciiTheme="minorBidi" w:hAnsiTheme="minorBidi" w:cstheme="minorBidi"/>
          <w:sz w:val="22"/>
          <w:szCs w:val="22"/>
          <w:lang w:val="mk-MK"/>
        </w:rPr>
        <w:t xml:space="preserve"> можат да </w:t>
      </w:r>
      <w:r w:rsidR="0033407E">
        <w:rPr>
          <w:rFonts w:asciiTheme="minorBidi" w:hAnsiTheme="minorBidi" w:cstheme="minorBidi"/>
          <w:sz w:val="22"/>
          <w:szCs w:val="22"/>
          <w:lang w:val="mk-MK"/>
        </w:rPr>
        <w:t>доведат</w:t>
      </w:r>
      <w:r w:rsidR="00A03BD2">
        <w:rPr>
          <w:rFonts w:asciiTheme="minorBidi" w:hAnsiTheme="minorBidi" w:cstheme="minorBidi"/>
          <w:sz w:val="22"/>
          <w:szCs w:val="22"/>
          <w:lang w:val="mk-MK"/>
        </w:rPr>
        <w:t xml:space="preserve"> </w:t>
      </w:r>
      <w:r w:rsidR="0033407E">
        <w:rPr>
          <w:rFonts w:asciiTheme="minorBidi" w:hAnsiTheme="minorBidi" w:cstheme="minorBidi"/>
          <w:sz w:val="22"/>
          <w:szCs w:val="22"/>
          <w:lang w:val="mk-MK"/>
        </w:rPr>
        <w:t>до</w:t>
      </w:r>
      <w:r w:rsidR="00A03BD2">
        <w:rPr>
          <w:rFonts w:asciiTheme="minorBidi" w:hAnsiTheme="minorBidi" w:cstheme="minorBidi"/>
          <w:sz w:val="22"/>
          <w:szCs w:val="22"/>
          <w:lang w:val="mk-MK"/>
        </w:rPr>
        <w:t xml:space="preserve"> радикализација</w:t>
      </w:r>
      <w:r w:rsidR="0033407E">
        <w:rPr>
          <w:rFonts w:asciiTheme="minorBidi" w:hAnsiTheme="minorBidi" w:cstheme="minorBidi"/>
          <w:sz w:val="22"/>
          <w:szCs w:val="22"/>
          <w:lang w:val="mk-MK"/>
        </w:rPr>
        <w:t>.</w:t>
      </w:r>
      <w:r w:rsidR="00A03BD2">
        <w:rPr>
          <w:rFonts w:asciiTheme="minorBidi" w:hAnsiTheme="minorBidi" w:cstheme="minorBidi"/>
          <w:sz w:val="22"/>
          <w:szCs w:val="22"/>
          <w:lang w:val="mk-MK"/>
        </w:rPr>
        <w:t xml:space="preserve"> </w:t>
      </w:r>
    </w:p>
    <w:p w14:paraId="44DA1C55" w14:textId="77777777" w:rsidR="00CC190B" w:rsidRPr="00BD2791" w:rsidRDefault="0033407E" w:rsidP="00CC190B">
      <w:pPr>
        <w:pStyle w:val="ListParagraph"/>
        <w:numPr>
          <w:ilvl w:val="0"/>
          <w:numId w:val="2"/>
        </w:numPr>
        <w:spacing w:after="0"/>
        <w:rPr>
          <w:rFonts w:asciiTheme="minorBidi" w:hAnsiTheme="minorBidi" w:cstheme="minorBidi"/>
          <w:sz w:val="22"/>
          <w:szCs w:val="22"/>
        </w:rPr>
      </w:pPr>
      <w:r>
        <w:rPr>
          <w:rFonts w:asciiTheme="minorBidi" w:hAnsiTheme="minorBidi" w:cstheme="minorBidi"/>
          <w:sz w:val="22"/>
          <w:szCs w:val="22"/>
          <w:shd w:val="clear" w:color="auto" w:fill="FFFFFF"/>
          <w:lang w:val="mk-MK"/>
        </w:rPr>
        <w:t xml:space="preserve">Децата кои што се поврзани со вооружени групи треба пред се да бидат третирани како жртви и да се предадат на органите за заштита на децата заради нивна рехабилитација. </w:t>
      </w:r>
    </w:p>
    <w:p w14:paraId="7E7DB48E" w14:textId="77777777" w:rsidR="00CC190B" w:rsidRPr="00BD2791" w:rsidRDefault="005D66F8" w:rsidP="00CC190B">
      <w:pPr>
        <w:pStyle w:val="ListParagraph"/>
        <w:numPr>
          <w:ilvl w:val="0"/>
          <w:numId w:val="2"/>
        </w:numPr>
        <w:spacing w:after="0"/>
        <w:rPr>
          <w:rFonts w:asciiTheme="minorBidi" w:hAnsiTheme="minorBidi" w:cstheme="minorBidi"/>
          <w:sz w:val="22"/>
          <w:szCs w:val="22"/>
        </w:rPr>
      </w:pPr>
      <w:r>
        <w:rPr>
          <w:rFonts w:asciiTheme="minorBidi" w:hAnsiTheme="minorBidi" w:cstheme="minorBidi"/>
          <w:sz w:val="22"/>
          <w:szCs w:val="22"/>
          <w:lang w:val="mk-MK"/>
        </w:rPr>
        <w:t>Сите реакции за деца</w:t>
      </w:r>
      <w:r w:rsidR="00262D96">
        <w:rPr>
          <w:rFonts w:asciiTheme="minorBidi" w:hAnsiTheme="minorBidi" w:cstheme="minorBidi"/>
          <w:sz w:val="22"/>
          <w:szCs w:val="22"/>
          <w:lang w:val="mk-MK"/>
        </w:rPr>
        <w:t xml:space="preserve"> кои што се обвинети или </w:t>
      </w:r>
      <w:r>
        <w:rPr>
          <w:rFonts w:asciiTheme="minorBidi" w:hAnsiTheme="minorBidi" w:cstheme="minorBidi"/>
          <w:sz w:val="22"/>
          <w:szCs w:val="22"/>
          <w:lang w:val="mk-MK"/>
        </w:rPr>
        <w:t xml:space="preserve">осудени за активности поврзани со тероризам мораат да бидат цврсто втемелени </w:t>
      </w:r>
      <w:r w:rsidR="00262D96">
        <w:rPr>
          <w:rFonts w:asciiTheme="minorBidi" w:hAnsiTheme="minorBidi" w:cstheme="minorBidi"/>
          <w:sz w:val="22"/>
          <w:szCs w:val="22"/>
          <w:lang w:val="mk-MK"/>
        </w:rPr>
        <w:t>вр</w:t>
      </w:r>
      <w:r w:rsidR="009A55F3">
        <w:rPr>
          <w:rFonts w:asciiTheme="minorBidi" w:hAnsiTheme="minorBidi" w:cstheme="minorBidi"/>
          <w:sz w:val="22"/>
          <w:szCs w:val="22"/>
          <w:lang w:val="mk-MK"/>
        </w:rPr>
        <w:t>з меѓународниот закон за човекови</w:t>
      </w:r>
      <w:r w:rsidR="00262D96">
        <w:rPr>
          <w:rFonts w:asciiTheme="minorBidi" w:hAnsiTheme="minorBidi" w:cstheme="minorBidi"/>
          <w:sz w:val="22"/>
          <w:szCs w:val="22"/>
          <w:lang w:val="mk-MK"/>
        </w:rPr>
        <w:t xml:space="preserve"> права и владеењето на правото. Меѓународните стандарди се универзално применливи принципи и важат за сите деца, без оглед на теж</w:t>
      </w:r>
      <w:r w:rsidR="0012011B">
        <w:rPr>
          <w:rFonts w:asciiTheme="minorBidi" w:hAnsiTheme="minorBidi" w:cstheme="minorBidi"/>
          <w:sz w:val="22"/>
          <w:szCs w:val="22"/>
          <w:lang w:val="mk-MK"/>
        </w:rPr>
        <w:t>ината или природата на предметниот престап</w:t>
      </w:r>
      <w:r w:rsidR="00262D96">
        <w:rPr>
          <w:rFonts w:asciiTheme="minorBidi" w:hAnsiTheme="minorBidi" w:cstheme="minorBidi"/>
          <w:sz w:val="22"/>
          <w:szCs w:val="22"/>
          <w:lang w:val="mk-MK"/>
        </w:rPr>
        <w:t xml:space="preserve">. </w:t>
      </w:r>
      <w:r w:rsidR="00CC190B" w:rsidRPr="00BD2791">
        <w:rPr>
          <w:rFonts w:asciiTheme="minorBidi" w:hAnsiTheme="minorBidi" w:cstheme="minorBidi"/>
          <w:sz w:val="22"/>
          <w:szCs w:val="22"/>
        </w:rPr>
        <w:t xml:space="preserve">  </w:t>
      </w:r>
    </w:p>
    <w:p w14:paraId="3784A26C" w14:textId="77777777" w:rsidR="00CC190B" w:rsidRPr="00BD2791" w:rsidRDefault="0012011B" w:rsidP="00CC190B">
      <w:pPr>
        <w:pStyle w:val="ListParagraph"/>
        <w:numPr>
          <w:ilvl w:val="0"/>
          <w:numId w:val="2"/>
        </w:numPr>
        <w:spacing w:after="0"/>
        <w:rPr>
          <w:rFonts w:asciiTheme="minorBidi" w:hAnsiTheme="minorBidi" w:cstheme="minorBidi"/>
          <w:sz w:val="22"/>
          <w:szCs w:val="22"/>
        </w:rPr>
      </w:pPr>
      <w:r>
        <w:rPr>
          <w:rFonts w:asciiTheme="minorBidi" w:hAnsiTheme="minorBidi" w:cstheme="minorBidi"/>
          <w:sz w:val="22"/>
          <w:szCs w:val="22"/>
          <w:lang w:val="mk-MK"/>
        </w:rPr>
        <w:t>Деца</w:t>
      </w:r>
      <w:r w:rsidR="008B2DF1">
        <w:rPr>
          <w:rFonts w:asciiTheme="minorBidi" w:hAnsiTheme="minorBidi" w:cstheme="minorBidi"/>
          <w:sz w:val="22"/>
          <w:szCs w:val="22"/>
          <w:lang w:val="mk-MK"/>
        </w:rPr>
        <w:t>та</w:t>
      </w:r>
      <w:r>
        <w:rPr>
          <w:rFonts w:asciiTheme="minorBidi" w:hAnsiTheme="minorBidi" w:cstheme="minorBidi"/>
          <w:sz w:val="22"/>
          <w:szCs w:val="22"/>
          <w:lang w:val="mk-MK"/>
        </w:rPr>
        <w:t xml:space="preserve"> кои што се уапсени и обвинети за тероризам треба да добијат заштита сразмерна со нивната возраст</w:t>
      </w:r>
      <w:r w:rsidR="008B2DF1">
        <w:rPr>
          <w:rFonts w:asciiTheme="minorBidi" w:hAnsiTheme="minorBidi" w:cstheme="minorBidi"/>
          <w:sz w:val="22"/>
          <w:szCs w:val="22"/>
          <w:lang w:val="mk-MK"/>
        </w:rPr>
        <w:t>:</w:t>
      </w:r>
      <w:r>
        <w:rPr>
          <w:rFonts w:asciiTheme="minorBidi" w:hAnsiTheme="minorBidi" w:cstheme="minorBidi"/>
          <w:sz w:val="22"/>
          <w:szCs w:val="22"/>
          <w:lang w:val="mk-MK"/>
        </w:rPr>
        <w:t xml:space="preserve"> кога се распрашувани, затворени, судени и осудени вклучувајќи и пристап до адвокат, навремени сослушувања, </w:t>
      </w:r>
      <w:r w:rsidR="008B2DF1">
        <w:rPr>
          <w:rFonts w:asciiTheme="minorBidi" w:hAnsiTheme="minorBidi" w:cstheme="minorBidi"/>
          <w:sz w:val="22"/>
          <w:szCs w:val="22"/>
          <w:lang w:val="mk-MK"/>
        </w:rPr>
        <w:t>сразмерна пресуда</w:t>
      </w:r>
      <w:r>
        <w:rPr>
          <w:rFonts w:asciiTheme="minorBidi" w:hAnsiTheme="minorBidi" w:cstheme="minorBidi"/>
          <w:sz w:val="22"/>
          <w:szCs w:val="22"/>
          <w:lang w:val="mk-MK"/>
        </w:rPr>
        <w:t xml:space="preserve">, контакт со семејството и пријателите, </w:t>
      </w:r>
      <w:r w:rsidR="008B2DF1">
        <w:rPr>
          <w:rFonts w:asciiTheme="minorBidi" w:hAnsiTheme="minorBidi" w:cstheme="minorBidi"/>
          <w:sz w:val="22"/>
          <w:szCs w:val="22"/>
          <w:lang w:val="mk-MK"/>
        </w:rPr>
        <w:t xml:space="preserve">а </w:t>
      </w:r>
      <w:r>
        <w:rPr>
          <w:rFonts w:asciiTheme="minorBidi" w:hAnsiTheme="minorBidi" w:cstheme="minorBidi"/>
          <w:sz w:val="22"/>
          <w:szCs w:val="22"/>
          <w:lang w:val="mk-MK"/>
        </w:rPr>
        <w:t xml:space="preserve">затворот </w:t>
      </w:r>
      <w:r w:rsidR="008B2DF1">
        <w:rPr>
          <w:rFonts w:asciiTheme="minorBidi" w:hAnsiTheme="minorBidi" w:cstheme="minorBidi"/>
          <w:sz w:val="22"/>
          <w:szCs w:val="22"/>
          <w:lang w:val="mk-MK"/>
        </w:rPr>
        <w:t xml:space="preserve">да се користи </w:t>
      </w:r>
      <w:r>
        <w:rPr>
          <w:rFonts w:asciiTheme="minorBidi" w:hAnsiTheme="minorBidi" w:cstheme="minorBidi"/>
          <w:sz w:val="22"/>
          <w:szCs w:val="22"/>
          <w:lang w:val="mk-MK"/>
        </w:rPr>
        <w:t xml:space="preserve">како последно средство и </w:t>
      </w:r>
      <w:r w:rsidR="008B2DF1">
        <w:rPr>
          <w:rFonts w:asciiTheme="minorBidi" w:hAnsiTheme="minorBidi" w:cstheme="minorBidi"/>
          <w:sz w:val="22"/>
          <w:szCs w:val="22"/>
          <w:lang w:val="mk-MK"/>
        </w:rPr>
        <w:t xml:space="preserve">да се обезбеди </w:t>
      </w:r>
      <w:r>
        <w:rPr>
          <w:rFonts w:asciiTheme="minorBidi" w:hAnsiTheme="minorBidi" w:cstheme="minorBidi"/>
          <w:sz w:val="22"/>
          <w:szCs w:val="22"/>
          <w:lang w:val="mk-MK"/>
        </w:rPr>
        <w:t>одвоеност од возрасните</w:t>
      </w:r>
      <w:r w:rsidR="008B2DF1">
        <w:rPr>
          <w:rFonts w:asciiTheme="minorBidi" w:hAnsiTheme="minorBidi" w:cstheme="minorBidi"/>
          <w:sz w:val="22"/>
          <w:szCs w:val="22"/>
          <w:lang w:val="mk-MK"/>
        </w:rPr>
        <w:t xml:space="preserve"> во затворот</w:t>
      </w:r>
      <w:r>
        <w:rPr>
          <w:rFonts w:asciiTheme="minorBidi" w:hAnsiTheme="minorBidi" w:cstheme="minorBidi"/>
          <w:sz w:val="22"/>
          <w:szCs w:val="22"/>
          <w:lang w:val="mk-MK"/>
        </w:rPr>
        <w:t>.</w:t>
      </w:r>
      <w:r w:rsidR="00CC190B" w:rsidRPr="00BD2791">
        <w:rPr>
          <w:rFonts w:asciiTheme="minorBidi" w:hAnsiTheme="minorBidi" w:cstheme="minorBidi"/>
          <w:sz w:val="22"/>
          <w:szCs w:val="22"/>
        </w:rPr>
        <w:t xml:space="preserve"> </w:t>
      </w:r>
    </w:p>
    <w:p w14:paraId="7657E65E" w14:textId="77777777" w:rsidR="00CC190B" w:rsidRPr="00BD2791" w:rsidRDefault="008B2DF1" w:rsidP="00CC190B">
      <w:pPr>
        <w:numPr>
          <w:ilvl w:val="0"/>
          <w:numId w:val="2"/>
        </w:numPr>
        <w:shd w:val="clear" w:color="auto" w:fill="FFFFFF"/>
        <w:spacing w:before="100" w:beforeAutospacing="1" w:afterAutospacing="1"/>
        <w:rPr>
          <w:rFonts w:asciiTheme="minorBidi" w:hAnsiTheme="minorBidi"/>
        </w:rPr>
      </w:pPr>
      <w:r>
        <w:rPr>
          <w:rFonts w:asciiTheme="minorBidi" w:eastAsia="Times New Roman" w:hAnsiTheme="minorBidi"/>
          <w:lang w:val="mk-MK"/>
        </w:rPr>
        <w:t xml:space="preserve">Сите наводи за тортура и малтретирање на децата во затвор мораат соодветно да се истражат и да се гонат по судски пат. </w:t>
      </w:r>
    </w:p>
    <w:p w14:paraId="252D9BE3" w14:textId="77777777" w:rsidR="00CC190B" w:rsidRPr="00BD2791" w:rsidRDefault="008B2DF1" w:rsidP="00CC190B">
      <w:pPr>
        <w:pStyle w:val="ListParagraph"/>
        <w:numPr>
          <w:ilvl w:val="0"/>
          <w:numId w:val="2"/>
        </w:numPr>
        <w:spacing w:after="0"/>
        <w:rPr>
          <w:rStyle w:val="apple-converted-space"/>
          <w:rFonts w:asciiTheme="minorBidi" w:hAnsiTheme="minorBidi" w:cstheme="minorBidi"/>
          <w:sz w:val="22"/>
          <w:szCs w:val="22"/>
        </w:rPr>
      </w:pPr>
      <w:r>
        <w:rPr>
          <w:rFonts w:asciiTheme="minorBidi" w:hAnsiTheme="minorBidi" w:cstheme="minorBidi"/>
          <w:sz w:val="22"/>
          <w:szCs w:val="22"/>
          <w:lang w:val="mk-MK"/>
        </w:rPr>
        <w:t>Потребно е понатамошно истражув</w:t>
      </w:r>
      <w:r w:rsidR="00141E40">
        <w:rPr>
          <w:rFonts w:asciiTheme="minorBidi" w:hAnsiTheme="minorBidi" w:cstheme="minorBidi"/>
          <w:sz w:val="22"/>
          <w:szCs w:val="22"/>
          <w:lang w:val="mk-MK"/>
        </w:rPr>
        <w:t>ање за да се проучат</w:t>
      </w:r>
      <w:r>
        <w:rPr>
          <w:rFonts w:asciiTheme="minorBidi" w:hAnsiTheme="minorBidi" w:cstheme="minorBidi"/>
          <w:sz w:val="22"/>
          <w:szCs w:val="22"/>
          <w:lang w:val="mk-MK"/>
        </w:rPr>
        <w:t xml:space="preserve"> ефективни</w:t>
      </w:r>
      <w:r w:rsidR="00C310B4">
        <w:rPr>
          <w:rFonts w:asciiTheme="minorBidi" w:hAnsiTheme="minorBidi" w:cstheme="minorBidi"/>
          <w:sz w:val="22"/>
          <w:szCs w:val="22"/>
          <w:lang w:val="mk-MK"/>
        </w:rPr>
        <w:t>те</w:t>
      </w:r>
      <w:r>
        <w:rPr>
          <w:rFonts w:asciiTheme="minorBidi" w:hAnsiTheme="minorBidi" w:cstheme="minorBidi"/>
          <w:sz w:val="22"/>
          <w:szCs w:val="22"/>
          <w:lang w:val="mk-MK"/>
        </w:rPr>
        <w:t xml:space="preserve"> стратегии за превенција на радикализацијата на деца</w:t>
      </w:r>
      <w:r w:rsidR="00141E40">
        <w:rPr>
          <w:rFonts w:asciiTheme="minorBidi" w:hAnsiTheme="minorBidi" w:cstheme="minorBidi"/>
          <w:sz w:val="22"/>
          <w:szCs w:val="22"/>
          <w:lang w:val="mk-MK"/>
        </w:rPr>
        <w:t>та</w:t>
      </w:r>
      <w:r>
        <w:rPr>
          <w:rFonts w:asciiTheme="minorBidi" w:hAnsiTheme="minorBidi" w:cstheme="minorBidi"/>
          <w:sz w:val="22"/>
          <w:szCs w:val="22"/>
          <w:lang w:val="mk-MK"/>
        </w:rPr>
        <w:t xml:space="preserve"> во затвор, но тие треба да бидат дел од еден севкупен пристап </w:t>
      </w:r>
      <w:r w:rsidR="00141E40">
        <w:rPr>
          <w:rFonts w:asciiTheme="minorBidi" w:hAnsiTheme="minorBidi" w:cstheme="minorBidi"/>
          <w:sz w:val="22"/>
          <w:szCs w:val="22"/>
          <w:lang w:val="mk-MK"/>
        </w:rPr>
        <w:t>за индивидуализирана рехабилитација и интеграција. Алатките</w:t>
      </w:r>
      <w:r w:rsidR="00C310B4">
        <w:rPr>
          <w:rFonts w:asciiTheme="minorBidi" w:hAnsiTheme="minorBidi" w:cstheme="minorBidi"/>
          <w:sz w:val="22"/>
          <w:szCs w:val="22"/>
          <w:lang w:val="mk-MK"/>
        </w:rPr>
        <w:t xml:space="preserve"> за </w:t>
      </w:r>
      <w:r w:rsidR="00C310B4">
        <w:rPr>
          <w:rFonts w:asciiTheme="minorBidi" w:hAnsiTheme="minorBidi" w:cstheme="minorBidi"/>
          <w:sz w:val="22"/>
          <w:szCs w:val="22"/>
          <w:lang w:val="mk-MK"/>
        </w:rPr>
        <w:lastRenderedPageBreak/>
        <w:t>проценка на</w:t>
      </w:r>
      <w:r w:rsidR="00141E40">
        <w:rPr>
          <w:rFonts w:asciiTheme="minorBidi" w:hAnsiTheme="minorBidi" w:cstheme="minorBidi"/>
          <w:sz w:val="22"/>
          <w:szCs w:val="22"/>
          <w:lang w:val="mk-MK"/>
        </w:rPr>
        <w:t xml:space="preserve"> ризикот </w:t>
      </w:r>
      <w:r w:rsidR="00C310B4">
        <w:rPr>
          <w:rFonts w:asciiTheme="minorBidi" w:hAnsiTheme="minorBidi" w:cstheme="minorBidi"/>
          <w:sz w:val="22"/>
          <w:szCs w:val="22"/>
          <w:lang w:val="mk-MK"/>
        </w:rPr>
        <w:t>од радикализација на</w:t>
      </w:r>
      <w:r w:rsidR="00141E40">
        <w:rPr>
          <w:rFonts w:asciiTheme="minorBidi" w:hAnsiTheme="minorBidi" w:cstheme="minorBidi"/>
          <w:sz w:val="22"/>
          <w:szCs w:val="22"/>
          <w:lang w:val="mk-MK"/>
        </w:rPr>
        <w:t xml:space="preserve"> децата </w:t>
      </w:r>
      <w:r w:rsidR="00C310B4">
        <w:rPr>
          <w:rFonts w:asciiTheme="minorBidi" w:hAnsiTheme="minorBidi" w:cstheme="minorBidi"/>
          <w:sz w:val="22"/>
          <w:szCs w:val="22"/>
          <w:lang w:val="mk-MK"/>
        </w:rPr>
        <w:t>треба да бидат</w:t>
      </w:r>
      <w:r w:rsidR="00141E40">
        <w:rPr>
          <w:rFonts w:asciiTheme="minorBidi" w:hAnsiTheme="minorBidi" w:cstheme="minorBidi"/>
          <w:sz w:val="22"/>
          <w:szCs w:val="22"/>
          <w:lang w:val="mk-MK"/>
        </w:rPr>
        <w:t xml:space="preserve"> внимателно озаконет</w:t>
      </w:r>
      <w:r w:rsidR="00C310B4">
        <w:rPr>
          <w:rFonts w:asciiTheme="minorBidi" w:hAnsiTheme="minorBidi" w:cstheme="minorBidi"/>
          <w:sz w:val="22"/>
          <w:szCs w:val="22"/>
          <w:lang w:val="mk-MK"/>
        </w:rPr>
        <w:t>и</w:t>
      </w:r>
      <w:r w:rsidR="00141E40">
        <w:rPr>
          <w:rFonts w:asciiTheme="minorBidi" w:hAnsiTheme="minorBidi" w:cstheme="minorBidi"/>
          <w:sz w:val="22"/>
          <w:szCs w:val="22"/>
          <w:lang w:val="mk-MK"/>
        </w:rPr>
        <w:t xml:space="preserve"> и </w:t>
      </w:r>
      <w:r w:rsidR="00C310B4">
        <w:rPr>
          <w:rFonts w:asciiTheme="minorBidi" w:hAnsiTheme="minorBidi" w:cstheme="minorBidi"/>
          <w:sz w:val="22"/>
          <w:szCs w:val="22"/>
          <w:lang w:val="mk-MK"/>
        </w:rPr>
        <w:t>приспособени н</w:t>
      </w:r>
      <w:r w:rsidR="00141E40">
        <w:rPr>
          <w:rFonts w:asciiTheme="minorBidi" w:hAnsiTheme="minorBidi" w:cstheme="minorBidi"/>
          <w:sz w:val="22"/>
          <w:szCs w:val="22"/>
          <w:lang w:val="mk-MK"/>
        </w:rPr>
        <w:t xml:space="preserve">а специфични </w:t>
      </w:r>
      <w:r w:rsidR="00C310B4">
        <w:rPr>
          <w:rFonts w:asciiTheme="minorBidi" w:hAnsiTheme="minorBidi" w:cstheme="minorBidi"/>
          <w:sz w:val="22"/>
          <w:szCs w:val="22"/>
          <w:lang w:val="mk-MK"/>
        </w:rPr>
        <w:t xml:space="preserve">околности. </w:t>
      </w:r>
      <w:r w:rsidR="00CC190B" w:rsidRPr="00BD2791">
        <w:rPr>
          <w:rFonts w:asciiTheme="minorBidi" w:hAnsiTheme="minorBidi" w:cstheme="minorBidi"/>
          <w:sz w:val="22"/>
          <w:szCs w:val="22"/>
        </w:rPr>
        <w:t xml:space="preserve">  </w:t>
      </w:r>
    </w:p>
    <w:p w14:paraId="61C21121" w14:textId="77777777" w:rsidR="00062C07" w:rsidRPr="00BD2791" w:rsidRDefault="00C310B4" w:rsidP="00BD2791">
      <w:pPr>
        <w:pStyle w:val="ListParagraph"/>
        <w:numPr>
          <w:ilvl w:val="0"/>
          <w:numId w:val="2"/>
        </w:numPr>
        <w:spacing w:after="0"/>
        <w:rPr>
          <w:rFonts w:asciiTheme="minorBidi" w:hAnsiTheme="minorBidi" w:cstheme="minorBidi"/>
          <w:sz w:val="22"/>
          <w:szCs w:val="22"/>
        </w:rPr>
      </w:pPr>
      <w:r>
        <w:rPr>
          <w:rFonts w:asciiTheme="minorBidi" w:hAnsiTheme="minorBidi" w:cstheme="minorBidi"/>
          <w:sz w:val="22"/>
          <w:szCs w:val="22"/>
          <w:lang w:val="mk-MK"/>
        </w:rPr>
        <w:t xml:space="preserve">Децата кои што се осудени за терористички престапи, или кои што се радикализирале додека биле во затвор, треба да добијат идивидуализирани програми за борба против ефектите на радикалната идеологија. </w:t>
      </w:r>
    </w:p>
    <w:sectPr w:rsidR="00062C07" w:rsidRPr="00BD2791" w:rsidSect="00BD2791">
      <w:head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6B2F5" w14:textId="77777777" w:rsidR="00BE26A3" w:rsidRDefault="00BE26A3" w:rsidP="006653CD">
      <w:r>
        <w:separator/>
      </w:r>
    </w:p>
  </w:endnote>
  <w:endnote w:type="continuationSeparator" w:id="0">
    <w:p w14:paraId="5341411B" w14:textId="77777777" w:rsidR="00BE26A3" w:rsidRDefault="00BE26A3" w:rsidP="0066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141F6" w14:textId="77777777" w:rsidR="00BE26A3" w:rsidRDefault="00BE26A3" w:rsidP="006653CD">
      <w:r>
        <w:separator/>
      </w:r>
    </w:p>
  </w:footnote>
  <w:footnote w:type="continuationSeparator" w:id="0">
    <w:p w14:paraId="287D5349" w14:textId="77777777" w:rsidR="00BE26A3" w:rsidRDefault="00BE26A3" w:rsidP="0066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A370" w14:textId="77777777" w:rsidR="00CC190B" w:rsidRDefault="00CC1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56F06"/>
    <w:multiLevelType w:val="hybridMultilevel"/>
    <w:tmpl w:val="04CE95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72821"/>
    <w:multiLevelType w:val="hybridMultilevel"/>
    <w:tmpl w:val="A26EF760"/>
    <w:lvl w:ilvl="0" w:tplc="527E36AA">
      <w:numFmt w:val="bullet"/>
      <w:lvlText w:val="-"/>
      <w:lvlJc w:val="left"/>
      <w:pPr>
        <w:ind w:left="720" w:hanging="360"/>
      </w:pPr>
      <w:rPr>
        <w:rFonts w:ascii="Calibri" w:eastAsia="Calibri" w:hAnsi="Calibri" w:cs="Times New Roman" w:hint="default"/>
      </w:rPr>
    </w:lvl>
    <w:lvl w:ilvl="1" w:tplc="D0525664">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CD"/>
    <w:rsid w:val="000D2B09"/>
    <w:rsid w:val="0012011B"/>
    <w:rsid w:val="00141E40"/>
    <w:rsid w:val="00142481"/>
    <w:rsid w:val="00147F38"/>
    <w:rsid w:val="001901E8"/>
    <w:rsid w:val="00200F2F"/>
    <w:rsid w:val="00262D96"/>
    <w:rsid w:val="00320B9D"/>
    <w:rsid w:val="0033407E"/>
    <w:rsid w:val="0036198A"/>
    <w:rsid w:val="003A6970"/>
    <w:rsid w:val="003E2C75"/>
    <w:rsid w:val="003E2E89"/>
    <w:rsid w:val="003E37D4"/>
    <w:rsid w:val="004B3009"/>
    <w:rsid w:val="004C1B4D"/>
    <w:rsid w:val="004E7782"/>
    <w:rsid w:val="00545320"/>
    <w:rsid w:val="005D66F8"/>
    <w:rsid w:val="006653CD"/>
    <w:rsid w:val="00676B26"/>
    <w:rsid w:val="00684FF6"/>
    <w:rsid w:val="006D7A68"/>
    <w:rsid w:val="006F06ED"/>
    <w:rsid w:val="00730F1D"/>
    <w:rsid w:val="00761835"/>
    <w:rsid w:val="00791420"/>
    <w:rsid w:val="007A1679"/>
    <w:rsid w:val="007B04EE"/>
    <w:rsid w:val="00846932"/>
    <w:rsid w:val="0088331E"/>
    <w:rsid w:val="008B2DF1"/>
    <w:rsid w:val="008D6024"/>
    <w:rsid w:val="0092135A"/>
    <w:rsid w:val="0096730B"/>
    <w:rsid w:val="009A55F3"/>
    <w:rsid w:val="009C731F"/>
    <w:rsid w:val="00A03BD2"/>
    <w:rsid w:val="00A04699"/>
    <w:rsid w:val="00A33C11"/>
    <w:rsid w:val="00A83C7E"/>
    <w:rsid w:val="00AC5D58"/>
    <w:rsid w:val="00AD3E28"/>
    <w:rsid w:val="00B0094C"/>
    <w:rsid w:val="00B83B99"/>
    <w:rsid w:val="00BD00CA"/>
    <w:rsid w:val="00BD2791"/>
    <w:rsid w:val="00BD721D"/>
    <w:rsid w:val="00BE26A3"/>
    <w:rsid w:val="00BE705D"/>
    <w:rsid w:val="00C310B4"/>
    <w:rsid w:val="00C87705"/>
    <w:rsid w:val="00C953F2"/>
    <w:rsid w:val="00CA2BF4"/>
    <w:rsid w:val="00CC190B"/>
    <w:rsid w:val="00CC603B"/>
    <w:rsid w:val="00CE6915"/>
    <w:rsid w:val="00D31872"/>
    <w:rsid w:val="00D3518B"/>
    <w:rsid w:val="00DC384D"/>
    <w:rsid w:val="00DF17A5"/>
    <w:rsid w:val="00E30AB7"/>
    <w:rsid w:val="00E60502"/>
    <w:rsid w:val="00E770A6"/>
    <w:rsid w:val="00EB64AC"/>
    <w:rsid w:val="00F43303"/>
    <w:rsid w:val="00FC5931"/>
    <w:rsid w:val="00FE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7A67"/>
  <w15:docId w15:val="{0460D386-F4B2-48F7-9AD1-89C9CC6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53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CD"/>
    <w:pPr>
      <w:spacing w:after="200" w:line="276" w:lineRule="auto"/>
      <w:ind w:left="720"/>
      <w:contextualSpacing/>
    </w:pPr>
    <w:rPr>
      <w:rFonts w:ascii="Times New Roman" w:eastAsia="Calibri" w:hAnsi="Times New Roman" w:cs="Times New Roman"/>
      <w:sz w:val="24"/>
      <w:szCs w:val="24"/>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fn,ft"/>
    <w:basedOn w:val="Normal"/>
    <w:link w:val="FootnoteTextChar"/>
    <w:uiPriority w:val="99"/>
    <w:unhideWhenUsed/>
    <w:qFormat/>
    <w:rsid w:val="006653CD"/>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6653CD"/>
    <w:rPr>
      <w:sz w:val="20"/>
      <w:szCs w:val="20"/>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
    <w:basedOn w:val="DefaultParagraphFont"/>
    <w:link w:val="4GCharCharChar"/>
    <w:uiPriority w:val="99"/>
    <w:unhideWhenUsed/>
    <w:qFormat/>
    <w:rsid w:val="006653C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653CD"/>
    <w:pPr>
      <w:spacing w:line="240" w:lineRule="exact"/>
      <w:jc w:val="both"/>
    </w:pPr>
    <w:rPr>
      <w:vertAlign w:val="superscript"/>
    </w:rPr>
  </w:style>
  <w:style w:type="character" w:customStyle="1" w:styleId="apple-converted-space">
    <w:name w:val="apple-converted-space"/>
    <w:basedOn w:val="DefaultParagraphFont"/>
    <w:rsid w:val="00CC190B"/>
  </w:style>
  <w:style w:type="paragraph" w:styleId="Header">
    <w:name w:val="header"/>
    <w:basedOn w:val="Normal"/>
    <w:link w:val="HeaderChar"/>
    <w:uiPriority w:val="99"/>
    <w:unhideWhenUsed/>
    <w:rsid w:val="00CC190B"/>
    <w:pPr>
      <w:tabs>
        <w:tab w:val="center" w:pos="4513"/>
        <w:tab w:val="right" w:pos="9026"/>
      </w:tabs>
    </w:pPr>
  </w:style>
  <w:style w:type="character" w:customStyle="1" w:styleId="HeaderChar">
    <w:name w:val="Header Char"/>
    <w:basedOn w:val="DefaultParagraphFont"/>
    <w:link w:val="Header"/>
    <w:uiPriority w:val="99"/>
    <w:rsid w:val="00CC190B"/>
  </w:style>
  <w:style w:type="paragraph" w:styleId="Footer">
    <w:name w:val="footer"/>
    <w:basedOn w:val="Normal"/>
    <w:link w:val="FooterChar"/>
    <w:uiPriority w:val="99"/>
    <w:unhideWhenUsed/>
    <w:rsid w:val="00CC190B"/>
    <w:pPr>
      <w:tabs>
        <w:tab w:val="center" w:pos="4513"/>
        <w:tab w:val="right" w:pos="9026"/>
      </w:tabs>
    </w:pPr>
  </w:style>
  <w:style w:type="character" w:customStyle="1" w:styleId="FooterChar">
    <w:name w:val="Footer Char"/>
    <w:basedOn w:val="DefaultParagraphFont"/>
    <w:link w:val="Footer"/>
    <w:uiPriority w:val="99"/>
    <w:rsid w:val="00CC190B"/>
  </w:style>
  <w:style w:type="character" w:styleId="Hyperlink">
    <w:name w:val="Hyperlink"/>
    <w:basedOn w:val="DefaultParagraphFont"/>
    <w:uiPriority w:val="99"/>
    <w:unhideWhenUsed/>
    <w:rsid w:val="00BD2791"/>
    <w:rPr>
      <w:color w:val="0563C1" w:themeColor="hyperlink"/>
      <w:u w:val="single"/>
    </w:rPr>
  </w:style>
  <w:style w:type="paragraph" w:styleId="BalloonText">
    <w:name w:val="Balloon Text"/>
    <w:basedOn w:val="Normal"/>
    <w:link w:val="BalloonTextChar"/>
    <w:uiPriority w:val="99"/>
    <w:semiHidden/>
    <w:unhideWhenUsed/>
    <w:rsid w:val="00D3518B"/>
    <w:rPr>
      <w:rFonts w:ascii="Tahoma" w:hAnsi="Tahoma" w:cs="Tahoma"/>
      <w:sz w:val="16"/>
      <w:szCs w:val="16"/>
    </w:rPr>
  </w:style>
  <w:style w:type="character" w:customStyle="1" w:styleId="BalloonTextChar">
    <w:name w:val="Balloon Text Char"/>
    <w:basedOn w:val="DefaultParagraphFont"/>
    <w:link w:val="BalloonText"/>
    <w:uiPriority w:val="99"/>
    <w:semiHidden/>
    <w:rsid w:val="00D3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nalreform.org" TargetMode="External"/><Relationship Id="rId4" Type="http://schemas.openxmlformats.org/officeDocument/2006/relationships/settings" Target="settings.xml"/><Relationship Id="rId9" Type="http://schemas.openxmlformats.org/officeDocument/2006/relationships/hyperlink" Target="http://www.penalre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8D3A-A55F-4CFE-90FA-1A9453C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Hannah</dc:creator>
  <cp:lastModifiedBy>Martha Crowley</cp:lastModifiedBy>
  <cp:revision>2</cp:revision>
  <dcterms:created xsi:type="dcterms:W3CDTF">2017-05-10T13:55:00Z</dcterms:created>
  <dcterms:modified xsi:type="dcterms:W3CDTF">2017-05-10T13:55:00Z</dcterms:modified>
</cp:coreProperties>
</file>